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64223021"/>
        <w:docPartObj>
          <w:docPartGallery w:val="Cover Pages"/>
          <w:docPartUnique/>
        </w:docPartObj>
      </w:sdtPr>
      <w:sdtEndPr>
        <w:rPr>
          <w:rFonts w:ascii="Calibri" w:eastAsia="Calibri" w:hAnsi="Calibri" w:cs="Times New Roman"/>
          <w:b/>
          <w:bCs/>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D93B5F">
            <w:sdt>
              <w:sdtPr>
                <w:rPr>
                  <w:rFonts w:asciiTheme="majorHAnsi" w:eastAsiaTheme="majorEastAsia" w:hAnsiTheme="majorHAnsi" w:cstheme="majorBidi"/>
                </w:rPr>
                <w:alias w:val="Yritys"/>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D93B5F" w:rsidRDefault="00D93B5F" w:rsidP="00D93B5F">
                    <w:pPr>
                      <w:pStyle w:val="Eivli"/>
                      <w:rPr>
                        <w:rFonts w:asciiTheme="majorHAnsi" w:eastAsiaTheme="majorEastAsia" w:hAnsiTheme="majorHAnsi" w:cstheme="majorBidi"/>
                      </w:rPr>
                    </w:pPr>
                    <w:r>
                      <w:rPr>
                        <w:rFonts w:asciiTheme="majorHAnsi" w:eastAsiaTheme="majorEastAsia" w:hAnsiTheme="majorHAnsi" w:cstheme="majorBidi"/>
                      </w:rPr>
                      <w:t>IMS Business Solutions Oy</w:t>
                    </w:r>
                  </w:p>
                </w:tc>
              </w:sdtContent>
            </w:sdt>
          </w:tr>
          <w:tr w:rsidR="00D93B5F">
            <w:tc>
              <w:tcPr>
                <w:tcW w:w="7672" w:type="dxa"/>
              </w:tcPr>
              <w:sdt>
                <w:sdtPr>
                  <w:rPr>
                    <w:rFonts w:asciiTheme="majorHAnsi" w:eastAsiaTheme="majorEastAsia" w:hAnsiTheme="majorHAnsi" w:cstheme="majorBidi"/>
                    <w:color w:val="4F81BD" w:themeColor="accent1"/>
                    <w:sz w:val="80"/>
                    <w:szCs w:val="80"/>
                  </w:rPr>
                  <w:alias w:val="Otsikko"/>
                  <w:id w:val="13406919"/>
                  <w:dataBinding w:prefixMappings="xmlns:ns0='http://schemas.openxmlformats.org/package/2006/metadata/core-properties' xmlns:ns1='http://purl.org/dc/elements/1.1/'" w:xpath="/ns0:coreProperties[1]/ns1:title[1]" w:storeItemID="{6C3C8BC8-F283-45AE-878A-BAB7291924A1}"/>
                  <w:text/>
                </w:sdtPr>
                <w:sdtContent>
                  <w:p w:rsidR="00D93B5F" w:rsidRDefault="00926C3A">
                    <w:pPr>
                      <w:pStyle w:val="Eivli"/>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Muutoslok</w:t>
                    </w:r>
                    <w:r w:rsidR="00A43D65">
                      <w:rPr>
                        <w:rFonts w:asciiTheme="majorHAnsi" w:eastAsiaTheme="majorEastAsia" w:hAnsiTheme="majorHAnsi" w:cstheme="majorBidi"/>
                        <w:color w:val="4F81BD" w:themeColor="accent1"/>
                        <w:sz w:val="80"/>
                        <w:szCs w:val="80"/>
                      </w:rPr>
                      <w:t>i</w:t>
                    </w:r>
                  </w:p>
                </w:sdtContent>
              </w:sdt>
            </w:tc>
          </w:tr>
          <w:tr w:rsidR="00D93B5F">
            <w:sdt>
              <w:sdtPr>
                <w:rPr>
                  <w:rFonts w:asciiTheme="majorHAnsi" w:eastAsiaTheme="majorEastAsia" w:hAnsiTheme="majorHAnsi" w:cstheme="majorHAnsi"/>
                  <w:smallCaps/>
                </w:rPr>
                <w:alias w:val="Alaotsikk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93B5F" w:rsidRDefault="00C77817" w:rsidP="00C77817">
                    <w:pPr>
                      <w:pStyle w:val="Eivli"/>
                      <w:rPr>
                        <w:rFonts w:asciiTheme="majorHAnsi" w:eastAsiaTheme="majorEastAsia" w:hAnsiTheme="majorHAnsi" w:cstheme="majorBidi"/>
                      </w:rPr>
                    </w:pPr>
                    <w:r>
                      <w:rPr>
                        <w:rFonts w:asciiTheme="majorHAnsi" w:eastAsiaTheme="majorEastAsia" w:hAnsiTheme="majorHAnsi" w:cstheme="majorHAnsi"/>
                        <w:smallCaps/>
                      </w:rPr>
                      <w:t>IMS 2015</w:t>
                    </w:r>
                    <w:r w:rsidR="00E57F5D">
                      <w:rPr>
                        <w:rFonts w:asciiTheme="majorHAnsi" w:eastAsiaTheme="majorEastAsia" w:hAnsiTheme="majorHAnsi" w:cstheme="majorHAnsi"/>
                        <w:smallCaps/>
                      </w:rPr>
                      <w:t xml:space="preserve"> SP1</w:t>
                    </w:r>
                  </w:p>
                </w:tc>
              </w:sdtContent>
            </w:sdt>
          </w:tr>
        </w:tbl>
        <w:p w:rsidR="00D93B5F" w:rsidRDefault="00D93B5F"/>
        <w:p w:rsidR="00D93B5F" w:rsidRDefault="00D93B5F"/>
        <w:tbl>
          <w:tblPr>
            <w:tblpPr w:leftFromText="187" w:rightFromText="187" w:horzAnchor="margin" w:tblpXSpec="center" w:tblpYSpec="bottom"/>
            <w:tblW w:w="4000" w:type="pct"/>
            <w:tblLook w:val="04A0"/>
          </w:tblPr>
          <w:tblGrid>
            <w:gridCol w:w="7894"/>
          </w:tblGrid>
          <w:tr w:rsidR="00D93B5F">
            <w:tc>
              <w:tcPr>
                <w:tcW w:w="7672" w:type="dxa"/>
                <w:tcMar>
                  <w:top w:w="216" w:type="dxa"/>
                  <w:left w:w="115" w:type="dxa"/>
                  <w:bottom w:w="216" w:type="dxa"/>
                  <w:right w:w="115" w:type="dxa"/>
                </w:tcMar>
              </w:tcPr>
              <w:p w:rsidR="00D93B5F" w:rsidRDefault="00D93B5F">
                <w:pPr>
                  <w:pStyle w:val="Eivli"/>
                  <w:rPr>
                    <w:color w:val="4F81BD" w:themeColor="accent1"/>
                  </w:rPr>
                </w:pPr>
              </w:p>
            </w:tc>
          </w:tr>
        </w:tbl>
        <w:p w:rsidR="00D93B5F" w:rsidRDefault="00D93B5F"/>
        <w:p w:rsidR="00D93B5F" w:rsidRDefault="00D93B5F">
          <w:pPr>
            <w:spacing w:after="0" w:line="240" w:lineRule="auto"/>
            <w:ind w:left="0"/>
          </w:pPr>
          <w:r>
            <w:rPr>
              <w:b/>
              <w:bCs/>
            </w:rPr>
            <w:br w:type="page"/>
          </w:r>
        </w:p>
      </w:sdtContent>
    </w:sdt>
    <w:p w:rsidR="008E5D85" w:rsidRDefault="008E5D85" w:rsidP="003F1B74">
      <w:pPr>
        <w:pStyle w:val="Otsikko1"/>
      </w:pPr>
      <w:bookmarkStart w:id="0" w:name="_Toc410118796"/>
    </w:p>
    <w:bookmarkEnd w:id="0"/>
    <w:p w:rsidR="003F1B74" w:rsidRDefault="008E5D85" w:rsidP="003F1B74">
      <w:pPr>
        <w:pStyle w:val="Otsikko1"/>
      </w:pPr>
      <w:r>
        <w:t>Uudet ominaisuudet osioittain</w:t>
      </w:r>
    </w:p>
    <w:p w:rsidR="003F1B74" w:rsidRDefault="003F1B74" w:rsidP="00A50330">
      <w:pPr>
        <w:pStyle w:val="Otsikko2"/>
        <w:numPr>
          <w:ilvl w:val="0"/>
          <w:numId w:val="9"/>
        </w:numPr>
        <w:ind w:hanging="436"/>
      </w:pPr>
      <w:r>
        <w:t>Prosessit</w:t>
      </w:r>
    </w:p>
    <w:p w:rsidR="00ED6D71" w:rsidRDefault="00922DE0" w:rsidP="00922DE0">
      <w:pPr>
        <w:pStyle w:val="Otsikko3"/>
      </w:pPr>
      <w:r>
        <w:t>Prosessikaavion jakaminen</w:t>
      </w:r>
    </w:p>
    <w:p w:rsidR="00922DE0" w:rsidRPr="00922DE0" w:rsidRDefault="00922DE0" w:rsidP="00922DE0">
      <w:r>
        <w:t xml:space="preserve">Prosessin katselunäkymään on lisätty sisällön jako -toiminto. Toiminto antaa käyttäjälle linkin näkymään, jossa näytetään prosessikaavio sisältöineen. </w:t>
      </w:r>
      <w:r w:rsidR="00261ACA">
        <w:t xml:space="preserve">Näkymässä näytetään aina prosessin viimeisin hyväksytty versio. </w:t>
      </w:r>
      <w:r>
        <w:t>Näkymän kautta on myös mahdollista navigoida aliprosesseihin. Näkymässä on myös linkki</w:t>
      </w:r>
      <w:r w:rsidR="00D04DF5">
        <w:t xml:space="preserve"> takaisin</w:t>
      </w:r>
      <w:r>
        <w:t xml:space="preserve"> IMS:iin.</w:t>
      </w:r>
    </w:p>
    <w:p w:rsidR="003F1B74" w:rsidRDefault="003F1B74" w:rsidP="00A50330">
      <w:pPr>
        <w:pStyle w:val="Otsikko2"/>
        <w:numPr>
          <w:ilvl w:val="0"/>
          <w:numId w:val="9"/>
        </w:numPr>
        <w:ind w:hanging="436"/>
      </w:pPr>
      <w:r>
        <w:t>Raportit</w:t>
      </w:r>
    </w:p>
    <w:p w:rsidR="003F1B74" w:rsidRDefault="00922DE0" w:rsidP="003F1B74">
      <w:pPr>
        <w:pStyle w:val="Otsikko3"/>
      </w:pPr>
      <w:r>
        <w:t>Käyttöliittymäuudistus raportteihin</w:t>
      </w:r>
    </w:p>
    <w:p w:rsidR="00922DE0" w:rsidRDefault="00922DE0" w:rsidP="00922DE0">
      <w:r>
        <w:t>Raportin vaiheet listataan allekkain raportin katselu- ja täyttötilassa. Täytetyn raportin kaikki vaiheet ovat nähtävissä samassa näkymässä.</w:t>
      </w:r>
    </w:p>
    <w:p w:rsidR="00771CE7" w:rsidRDefault="00771CE7" w:rsidP="00771CE7">
      <w:pPr>
        <w:pStyle w:val="Otsikko3"/>
      </w:pPr>
      <w:r>
        <w:t>Raporttipohjan vastuuhenkilöt</w:t>
      </w:r>
    </w:p>
    <w:p w:rsidR="00771CE7" w:rsidRPr="00771CE7" w:rsidRDefault="00771CE7" w:rsidP="00771CE7">
      <w:r>
        <w:t>Raporttipohjalle voidaan määritellä useampi mahdollinen vastuuhenkilö. Raporttia täytettäessä täyttäjä valitsee määritellyistä vastuuhenkilöistä yhden. Raporttipohjalle voidaan myös määrittää ohje vastuuhenkilön valitsemiseksi. Mikäli vain yksi vastuuhenkilö on valittu, on kyseinen vastuuhenkilö lukittu uusille raporteille.</w:t>
      </w:r>
    </w:p>
    <w:p w:rsidR="004C6E0B" w:rsidRDefault="004C6E0B" w:rsidP="004C6E0B">
      <w:pPr>
        <w:pStyle w:val="Otsikko3"/>
      </w:pPr>
      <w:r>
        <w:t>Raporttipohjan vaiheiden osalliset</w:t>
      </w:r>
    </w:p>
    <w:p w:rsidR="004C6E0B" w:rsidRPr="004C6E0B" w:rsidRDefault="004C6E0B" w:rsidP="004C6E0B">
      <w:r>
        <w:t>Raporttipohjalle on mahdollista määritellä vaih</w:t>
      </w:r>
      <w:r w:rsidR="00771CE7">
        <w:t>eiden mahdolliset osalliset. Osallisiksi voidaan määritellä käyttäjiä ja ryhmiä. Nämä käyttäjät ja ryhmät näytetään varsinaisen raportin osallisten määrittelynäkymässä.</w:t>
      </w:r>
    </w:p>
    <w:p w:rsidR="00922DE0" w:rsidRDefault="00922DE0" w:rsidP="00922DE0">
      <w:pPr>
        <w:pStyle w:val="Otsikko3"/>
      </w:pPr>
      <w:r>
        <w:t>Raportin osallisten määrittäminen</w:t>
      </w:r>
    </w:p>
    <w:p w:rsidR="00922DE0" w:rsidRDefault="00922DE0" w:rsidP="00922DE0">
      <w:r>
        <w:t>Raportin vaiheiden osallisia (täyttäjät ja tiedotettavat) on mahdollista määrittää raportin katselutilasta. Ensimmäisen vaiheen (tietojen keräys) tallennuksen yhteydessä täyttäjä voi lähettää raportin käsiteltäväksi niille henkilöille, jotka ovat määritelty seuraavan vaiheen osallisiksi. Raportti etenee seuraavaan vaiheeseen ilman vastuuhenkilön toimenpiteitä.</w:t>
      </w:r>
    </w:p>
    <w:p w:rsidR="00B723BD" w:rsidRDefault="00B723BD" w:rsidP="00B723BD">
      <w:pPr>
        <w:pStyle w:val="Otsikko3"/>
      </w:pPr>
      <w:r>
        <w:t>Raporttipohjan käytöstäpoisto</w:t>
      </w:r>
    </w:p>
    <w:p w:rsidR="00B723BD" w:rsidRPr="00B723BD" w:rsidRDefault="00B723BD" w:rsidP="00B723BD">
      <w:r>
        <w:t>Raporttipohja on mahdollista poistaa käytöstä. Käytöstäpoistetusta raporttipohjasta ei ole mahdollista luoda uusia raportteja, mutta kaikki siitä raporttipohjasta aloitetut raportit voidaan viedä loppuun. Myös raporttien listaukset toimivan normaaliin tapaan.</w:t>
      </w:r>
    </w:p>
    <w:p w:rsidR="00922DE0" w:rsidRPr="00922DE0" w:rsidRDefault="00922DE0" w:rsidP="00922DE0"/>
    <w:p w:rsidR="003F1B74" w:rsidRDefault="00771CE7" w:rsidP="00A50330">
      <w:pPr>
        <w:pStyle w:val="Otsikko2"/>
        <w:numPr>
          <w:ilvl w:val="0"/>
          <w:numId w:val="9"/>
        </w:numPr>
        <w:ind w:hanging="436"/>
      </w:pPr>
      <w:r>
        <w:lastRenderedPageBreak/>
        <w:t>Dokumentit</w:t>
      </w:r>
    </w:p>
    <w:p w:rsidR="004A1AF5" w:rsidRDefault="004A1AF5" w:rsidP="004A1AF5">
      <w:pPr>
        <w:pStyle w:val="Otsikko3"/>
      </w:pPr>
      <w:r>
        <w:t>Lukukuittaus</w:t>
      </w:r>
    </w:p>
    <w:p w:rsidR="004A1AF5" w:rsidRDefault="004A1AF5" w:rsidP="004A1AF5">
      <w:r>
        <w:t>Dokumentin asetuksista on mahdollista kytkeä päälle lukukuittaus. Mikäli lukukuittaus on käytössä dokumentilla, näytetään dokumentin version vieressä painike lukukuittauksen suorittamiseksi. Lukukuittaus on aina dokumentin version kielikäännöskohtainen. Mikäli kielikäännökseen tehdään muutos, poistetaan kaikki siihen liitetyt lukukuittaukset.</w:t>
      </w:r>
    </w:p>
    <w:p w:rsidR="004A1AF5" w:rsidRPr="004A1AF5" w:rsidRDefault="004A1AF5" w:rsidP="004A1AF5">
      <w:r>
        <w:t xml:space="preserve">Lukukuittaukset listataan </w:t>
      </w:r>
      <w:r w:rsidR="00E01165">
        <w:t>tapahtumalokin toisella välilehdellä.</w:t>
      </w:r>
    </w:p>
    <w:p w:rsidR="003F1B74" w:rsidRDefault="00771CE7" w:rsidP="003F1B74">
      <w:pPr>
        <w:pStyle w:val="Otsikko3"/>
      </w:pPr>
      <w:r>
        <w:t>Verkkodokumentin sisällön jako</w:t>
      </w:r>
    </w:p>
    <w:p w:rsidR="00771CE7" w:rsidRPr="00771CE7" w:rsidRDefault="00771CE7" w:rsidP="00771CE7">
      <w:r>
        <w:t xml:space="preserve">Verkkodokumentin katselunäkymään on lisätty </w:t>
      </w:r>
      <w:r w:rsidR="00261ACA">
        <w:t>prosessikaavion jakamista vastaava toiminto, jolla on mahdollista näyttää vain verkkodokumentin sisältö. Toiminnon tarkoitus on mahdollistaa dokumentin viimeisimmän hyväksytyn version jakaminen esim. Sharepoint-järjestelmään.</w:t>
      </w:r>
    </w:p>
    <w:p w:rsidR="00370DDD" w:rsidRDefault="00370DDD" w:rsidP="00A50330">
      <w:pPr>
        <w:pStyle w:val="Otsikko2"/>
        <w:numPr>
          <w:ilvl w:val="0"/>
          <w:numId w:val="9"/>
        </w:numPr>
        <w:ind w:hanging="436"/>
      </w:pPr>
      <w:r>
        <w:t>Linkit</w:t>
      </w:r>
    </w:p>
    <w:p w:rsidR="00370DDD" w:rsidRDefault="00370DDD" w:rsidP="00370DDD">
      <w:pPr>
        <w:pStyle w:val="Otsikko3"/>
      </w:pPr>
      <w:r>
        <w:t>Liitetiedostolinkit</w:t>
      </w:r>
    </w:p>
    <w:p w:rsidR="00370DDD" w:rsidRPr="00370DDD" w:rsidRDefault="00370DDD" w:rsidP="00370DDD">
      <w:r>
        <w:t>Linkitysdialogiin on lisätty uusi linkitystyyppi nimeltä "liitetiedostot". Liitetiedostot ovat linkkejä, jotka sisältävät yhden tiedoston. Tiedosto lisätään linkin tallennuksen yhteydessä. Liitetiedostot näkyvät vain niissä kohteissa, mihin linkki on lisätty. Liitetiedostot näkyvät kaikille käyttäjille joilla on pääsy resurssiin johon liitetiedostot ovat liitetty.</w:t>
      </w:r>
    </w:p>
    <w:p w:rsidR="00370DDD" w:rsidRDefault="00370DDD" w:rsidP="00A50330">
      <w:pPr>
        <w:pStyle w:val="Otsikko2"/>
        <w:numPr>
          <w:ilvl w:val="0"/>
          <w:numId w:val="9"/>
        </w:numPr>
        <w:ind w:hanging="436"/>
      </w:pPr>
      <w:r>
        <w:t>Mittarit</w:t>
      </w:r>
    </w:p>
    <w:p w:rsidR="00370DDD" w:rsidRDefault="004A1AF5" w:rsidP="004A1AF5">
      <w:pPr>
        <w:pStyle w:val="Otsikko3"/>
      </w:pPr>
      <w:r>
        <w:t>Mittarinäkymä</w:t>
      </w:r>
    </w:p>
    <w:p w:rsidR="004A1AF5" w:rsidRDefault="004A1AF5" w:rsidP="004A1AF5">
      <w:r>
        <w:t>Lisätty mittaristoon mittarinäkymä, jossa näkymään lisätyt mittarit näytetään taulukkomuodossa. Mittareista listataan mittareiden tunnusluvut ja tärkeimmät tiedot. Taulukkonäkymässä on mahdollista avata mittarin tekijät (kaavan komponentit) näkyviin klikkaamalla mittarin nimen edessä olevaa plus-kuvaketta.</w:t>
      </w:r>
    </w:p>
    <w:p w:rsidR="004A1AF5" w:rsidRDefault="004A1AF5" w:rsidP="004A1AF5">
      <w:r>
        <w:t>Taulukkomuotoista näkymää on myös mahdollista käyttää mittaritasonäkymässä työkalupalkista löytyvää "Vaihda listausnäkymään" -nimistä painiketta klikkaamalla.</w:t>
      </w:r>
    </w:p>
    <w:p w:rsidR="004A1AF5" w:rsidRDefault="004A1AF5" w:rsidP="004A1AF5">
      <w:r>
        <w:t>Mittarinäkymä ja tasonäkymä on mahdollista ottaa ulos järjestelmästä Excel-muodossa.</w:t>
      </w:r>
    </w:p>
    <w:p w:rsidR="004A1AF5" w:rsidRDefault="004A1AF5" w:rsidP="004A1AF5">
      <w:pPr>
        <w:pStyle w:val="Otsikko3"/>
      </w:pPr>
      <w:r>
        <w:t>Mittarin trendi</w:t>
      </w:r>
    </w:p>
    <w:p w:rsidR="004A1AF5" w:rsidRDefault="004A1AF5" w:rsidP="004A1AF5">
      <w:r>
        <w:t>Mittarille on mahdollista asettaa mittarin trendin toivottu suunta ja trendin mittauspisteiden määrä. Näiden tietojen perusteella mittarille näytetään nuolikuvakkeena mittarin trendi. Nuolikuvakkeen väri näyttää trendin positiivisen tai negatiivisen suunnan.</w:t>
      </w:r>
    </w:p>
    <w:p w:rsidR="00A50330" w:rsidRPr="00A50330" w:rsidRDefault="004A1AF5" w:rsidP="00A50330">
      <w:r>
        <w:t>Trendi esitetään taulukkonäkymässä ja mittarin katselunäkymässä.</w:t>
      </w:r>
      <w:bookmarkStart w:id="1" w:name="_GoBack"/>
      <w:bookmarkEnd w:id="1"/>
    </w:p>
    <w:sectPr w:rsidR="00A50330" w:rsidRPr="00A50330" w:rsidSect="00D93B5F">
      <w:headerReference w:type="default" r:id="rId8"/>
      <w:footerReference w:type="default" r:id="rId9"/>
      <w:pgSz w:w="11906" w:h="16838"/>
      <w:pgMar w:top="1417" w:right="1134"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33" w:rsidRDefault="00697633">
      <w:pPr>
        <w:spacing w:after="0" w:line="240" w:lineRule="auto"/>
      </w:pPr>
      <w:r>
        <w:separator/>
      </w:r>
    </w:p>
  </w:endnote>
  <w:endnote w:type="continuationSeparator" w:id="1">
    <w:p w:rsidR="00697633" w:rsidRDefault="00697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00" w:rsidRPr="000C6ACE" w:rsidRDefault="009D532C" w:rsidP="000C6ACE">
    <w:pPr>
      <w:pStyle w:val="Alatunniste"/>
      <w:ind w:left="0"/>
      <w:rPr>
        <w:lang w:val="en-US"/>
      </w:rPr>
    </w:pPr>
    <w:r w:rsidRPr="009D532C">
      <w:rPr>
        <w:noProof/>
        <w:sz w:val="20"/>
        <w:lang w:val="en-US"/>
      </w:rPr>
      <w:pict>
        <v:line id="_x0000_s2049" style="position:absolute;z-index:251657728" from="-18pt,-2.2pt" to="486pt,-2.2pt"/>
      </w:pict>
    </w:r>
    <w:r w:rsidR="00077900">
      <w:rPr>
        <w:lang w:val="en-US"/>
      </w:rPr>
      <w:t>IMS Business Solutions Oy</w:t>
    </w:r>
    <w:r w:rsidR="00077900">
      <w:rPr>
        <w:lang w:val="en-US"/>
      </w:rPr>
      <w:tab/>
      <w:t>helpdesk@ims.fi</w:t>
    </w:r>
    <w:r w:rsidR="00077900">
      <w:rPr>
        <w:lang w:val="en-US"/>
      </w:rPr>
      <w:tab/>
    </w:r>
    <w:r w:rsidR="00C60B73">
      <w:rPr>
        <w:lang w:val="en-US"/>
      </w:rPr>
      <w:t>12</w:t>
    </w:r>
    <w:r w:rsidR="000C6ACE" w:rsidRPr="000C6ACE">
      <w:rPr>
        <w:lang w:val="en-US"/>
      </w:rPr>
      <w:t>.12.20</w:t>
    </w:r>
    <w:r w:rsidR="00C60B73">
      <w:rPr>
        <w:lang w:val="en-US"/>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33" w:rsidRDefault="00697633">
      <w:pPr>
        <w:spacing w:after="0" w:line="240" w:lineRule="auto"/>
      </w:pPr>
      <w:r>
        <w:separator/>
      </w:r>
    </w:p>
  </w:footnote>
  <w:footnote w:type="continuationSeparator" w:id="1">
    <w:p w:rsidR="00697633" w:rsidRDefault="00697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00" w:rsidRDefault="002F1A49" w:rsidP="000C6ACE">
    <w:pPr>
      <w:pStyle w:val="Yltunniste"/>
      <w:tabs>
        <w:tab w:val="clear" w:pos="9638"/>
      </w:tabs>
      <w:ind w:left="0"/>
      <w:rPr>
        <w:rStyle w:val="Sivunumero"/>
        <w:lang w:val="en-US"/>
      </w:rPr>
    </w:pPr>
    <w:r>
      <w:rPr>
        <w:noProof/>
        <w:lang w:eastAsia="fi-FI"/>
      </w:rPr>
      <w:drawing>
        <wp:inline distT="0" distB="0" distL="0" distR="0">
          <wp:extent cx="1247775" cy="628650"/>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1247775" cy="628650"/>
                  </a:xfrm>
                  <a:prstGeom prst="rect">
                    <a:avLst/>
                  </a:prstGeom>
                  <a:noFill/>
                  <a:ln w="9525">
                    <a:noFill/>
                    <a:miter lim="800000"/>
                    <a:headEnd/>
                    <a:tailEnd/>
                  </a:ln>
                </pic:spPr>
              </pic:pic>
            </a:graphicData>
          </a:graphic>
        </wp:inline>
      </w:drawing>
    </w:r>
    <w:r w:rsidR="00077900" w:rsidRPr="00AF2B8D">
      <w:rPr>
        <w:rFonts w:cs="Calibri"/>
        <w:smallCaps/>
        <w:noProof/>
        <w:lang w:val="en-US" w:eastAsia="fi-FI"/>
      </w:rPr>
      <w:tab/>
    </w:r>
    <w:r w:rsidR="00926C3A">
      <w:rPr>
        <w:rFonts w:cs="Calibri"/>
        <w:smallCaps/>
        <w:noProof/>
        <w:lang w:val="en-US" w:eastAsia="fi-FI"/>
      </w:rPr>
      <w:t>Muutosloki</w:t>
    </w:r>
    <w:r w:rsidR="00077900" w:rsidRPr="00AF2B8D">
      <w:rPr>
        <w:noProof/>
        <w:lang w:val="en-US" w:eastAsia="fi-FI"/>
      </w:rPr>
      <w:tab/>
    </w:r>
    <w:r w:rsidR="00077900" w:rsidRPr="00AF2B8D">
      <w:rPr>
        <w:noProof/>
        <w:lang w:val="en-US" w:eastAsia="fi-FI"/>
      </w:rPr>
      <w:tab/>
    </w:r>
    <w:r w:rsidR="009D532C">
      <w:rPr>
        <w:rStyle w:val="Sivunumero"/>
      </w:rPr>
      <w:fldChar w:fldCharType="begin"/>
    </w:r>
    <w:r w:rsidR="00077900" w:rsidRPr="00AF2B8D">
      <w:rPr>
        <w:rStyle w:val="Sivunumero"/>
        <w:lang w:val="en-US"/>
      </w:rPr>
      <w:instrText xml:space="preserve"> PAGE </w:instrText>
    </w:r>
    <w:r w:rsidR="009D532C">
      <w:rPr>
        <w:rStyle w:val="Sivunumero"/>
      </w:rPr>
      <w:fldChar w:fldCharType="separate"/>
    </w:r>
    <w:r w:rsidR="00B723BD">
      <w:rPr>
        <w:rStyle w:val="Sivunumero"/>
        <w:noProof/>
        <w:lang w:val="en-US"/>
      </w:rPr>
      <w:t>2</w:t>
    </w:r>
    <w:r w:rsidR="009D532C">
      <w:rPr>
        <w:rStyle w:val="Sivunumero"/>
      </w:rPr>
      <w:fldChar w:fldCharType="end"/>
    </w:r>
    <w:r w:rsidR="00077900" w:rsidRPr="00AF2B8D">
      <w:rPr>
        <w:rStyle w:val="Sivunumero"/>
        <w:lang w:val="en-US"/>
      </w:rPr>
      <w:t xml:space="preserve"> (</w:t>
    </w:r>
    <w:r w:rsidR="009D532C">
      <w:rPr>
        <w:rStyle w:val="Sivunumero"/>
      </w:rPr>
      <w:fldChar w:fldCharType="begin"/>
    </w:r>
    <w:r w:rsidR="00077900" w:rsidRPr="00AF2B8D">
      <w:rPr>
        <w:rStyle w:val="Sivunumero"/>
        <w:lang w:val="en-US"/>
      </w:rPr>
      <w:instrText xml:space="preserve"> NUMPAGES </w:instrText>
    </w:r>
    <w:r w:rsidR="009D532C">
      <w:rPr>
        <w:rStyle w:val="Sivunumero"/>
      </w:rPr>
      <w:fldChar w:fldCharType="separate"/>
    </w:r>
    <w:r w:rsidR="00B723BD">
      <w:rPr>
        <w:rStyle w:val="Sivunumero"/>
        <w:noProof/>
        <w:lang w:val="en-US"/>
      </w:rPr>
      <w:t>3</w:t>
    </w:r>
    <w:r w:rsidR="009D532C">
      <w:rPr>
        <w:rStyle w:val="Sivunumero"/>
      </w:rPr>
      <w:fldChar w:fldCharType="end"/>
    </w:r>
    <w:r w:rsidR="00077900" w:rsidRPr="00AF2B8D">
      <w:rPr>
        <w:rStyle w:val="Sivunumero"/>
        <w:lang w:val="en-US"/>
      </w:rPr>
      <w:t>)</w:t>
    </w:r>
  </w:p>
  <w:p w:rsidR="00E01165" w:rsidRPr="00AF2B8D" w:rsidRDefault="00E01165" w:rsidP="000C6ACE">
    <w:pPr>
      <w:pStyle w:val="Yltunniste"/>
      <w:tabs>
        <w:tab w:val="clear" w:pos="9638"/>
      </w:tabs>
      <w:ind w:left="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FB"/>
    <w:multiLevelType w:val="multilevel"/>
    <w:tmpl w:val="BA1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45C4"/>
    <w:multiLevelType w:val="hybridMultilevel"/>
    <w:tmpl w:val="83EC70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A976873"/>
    <w:multiLevelType w:val="hybridMultilevel"/>
    <w:tmpl w:val="C8BECBB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DB32CC2"/>
    <w:multiLevelType w:val="hybridMultilevel"/>
    <w:tmpl w:val="4B3EE1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3310F6B"/>
    <w:multiLevelType w:val="hybridMultilevel"/>
    <w:tmpl w:val="48182A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43AE20BD"/>
    <w:multiLevelType w:val="multilevel"/>
    <w:tmpl w:val="75C2FB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26A34"/>
    <w:multiLevelType w:val="hybridMultilevel"/>
    <w:tmpl w:val="5BFE9CB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4CD26232"/>
    <w:multiLevelType w:val="hybridMultilevel"/>
    <w:tmpl w:val="3A181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3B37760"/>
    <w:multiLevelType w:val="hybridMultilevel"/>
    <w:tmpl w:val="A41417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57F4B62"/>
    <w:multiLevelType w:val="hybridMultilevel"/>
    <w:tmpl w:val="3A181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5"/>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43E52"/>
    <w:rsid w:val="00013C38"/>
    <w:rsid w:val="00077900"/>
    <w:rsid w:val="00085734"/>
    <w:rsid w:val="000C6ACE"/>
    <w:rsid w:val="000C7E07"/>
    <w:rsid w:val="000F472C"/>
    <w:rsid w:val="00137BA5"/>
    <w:rsid w:val="001C0B7F"/>
    <w:rsid w:val="002036F9"/>
    <w:rsid w:val="00206EF0"/>
    <w:rsid w:val="00223E06"/>
    <w:rsid w:val="00261ACA"/>
    <w:rsid w:val="002A588E"/>
    <w:rsid w:val="002B5C42"/>
    <w:rsid w:val="002F1A49"/>
    <w:rsid w:val="00313A2D"/>
    <w:rsid w:val="00346A32"/>
    <w:rsid w:val="00346EAF"/>
    <w:rsid w:val="00370DDD"/>
    <w:rsid w:val="003D522A"/>
    <w:rsid w:val="003F1B74"/>
    <w:rsid w:val="00414C2C"/>
    <w:rsid w:val="00426E62"/>
    <w:rsid w:val="00442BF9"/>
    <w:rsid w:val="00447B9D"/>
    <w:rsid w:val="00455F6E"/>
    <w:rsid w:val="00470EE7"/>
    <w:rsid w:val="004A1AF5"/>
    <w:rsid w:val="004C6E0B"/>
    <w:rsid w:val="004D1469"/>
    <w:rsid w:val="00511639"/>
    <w:rsid w:val="005702F1"/>
    <w:rsid w:val="00592776"/>
    <w:rsid w:val="00592FA4"/>
    <w:rsid w:val="005B45BE"/>
    <w:rsid w:val="005C2F71"/>
    <w:rsid w:val="005D6916"/>
    <w:rsid w:val="00610B09"/>
    <w:rsid w:val="00612BDD"/>
    <w:rsid w:val="00617CC1"/>
    <w:rsid w:val="00685296"/>
    <w:rsid w:val="00697633"/>
    <w:rsid w:val="006A0687"/>
    <w:rsid w:val="006E05A2"/>
    <w:rsid w:val="00727A2C"/>
    <w:rsid w:val="00771CE7"/>
    <w:rsid w:val="007C1040"/>
    <w:rsid w:val="0081735B"/>
    <w:rsid w:val="00844A77"/>
    <w:rsid w:val="00885B35"/>
    <w:rsid w:val="008E5D85"/>
    <w:rsid w:val="009007A8"/>
    <w:rsid w:val="00922DE0"/>
    <w:rsid w:val="00926C3A"/>
    <w:rsid w:val="009272A5"/>
    <w:rsid w:val="009320DA"/>
    <w:rsid w:val="009371F5"/>
    <w:rsid w:val="0095254E"/>
    <w:rsid w:val="00967BD0"/>
    <w:rsid w:val="00972AB1"/>
    <w:rsid w:val="00994A22"/>
    <w:rsid w:val="009D532C"/>
    <w:rsid w:val="009E778D"/>
    <w:rsid w:val="00A06596"/>
    <w:rsid w:val="00A43D65"/>
    <w:rsid w:val="00A50330"/>
    <w:rsid w:val="00AC7E78"/>
    <w:rsid w:val="00AF2B8D"/>
    <w:rsid w:val="00B17DC5"/>
    <w:rsid w:val="00B612B2"/>
    <w:rsid w:val="00B723BD"/>
    <w:rsid w:val="00B94374"/>
    <w:rsid w:val="00B95A2F"/>
    <w:rsid w:val="00BB3867"/>
    <w:rsid w:val="00BE1EBE"/>
    <w:rsid w:val="00C12767"/>
    <w:rsid w:val="00C36A46"/>
    <w:rsid w:val="00C43E52"/>
    <w:rsid w:val="00C47BE4"/>
    <w:rsid w:val="00C60B73"/>
    <w:rsid w:val="00C77817"/>
    <w:rsid w:val="00C8605A"/>
    <w:rsid w:val="00C90983"/>
    <w:rsid w:val="00D04DF5"/>
    <w:rsid w:val="00D10509"/>
    <w:rsid w:val="00D33403"/>
    <w:rsid w:val="00D63A01"/>
    <w:rsid w:val="00D82F2D"/>
    <w:rsid w:val="00D93B5F"/>
    <w:rsid w:val="00DA07B5"/>
    <w:rsid w:val="00DD6C28"/>
    <w:rsid w:val="00E01165"/>
    <w:rsid w:val="00E56635"/>
    <w:rsid w:val="00E57F5D"/>
    <w:rsid w:val="00E9018F"/>
    <w:rsid w:val="00EC0061"/>
    <w:rsid w:val="00ED3CA6"/>
    <w:rsid w:val="00ED6D71"/>
    <w:rsid w:val="00ED7604"/>
    <w:rsid w:val="00F264CC"/>
    <w:rsid w:val="00F37AB6"/>
    <w:rsid w:val="00F5772B"/>
    <w:rsid w:val="00FB3E23"/>
    <w:rsid w:val="00FC67E8"/>
    <w:rsid w:val="00FE7AE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10509"/>
    <w:pPr>
      <w:spacing w:after="200" w:line="276" w:lineRule="auto"/>
      <w:ind w:left="1304"/>
    </w:pPr>
    <w:rPr>
      <w:sz w:val="22"/>
      <w:szCs w:val="22"/>
      <w:lang w:eastAsia="en-US"/>
    </w:rPr>
  </w:style>
  <w:style w:type="paragraph" w:styleId="Otsikko1">
    <w:name w:val="heading 1"/>
    <w:basedOn w:val="Normaali"/>
    <w:next w:val="Normaali"/>
    <w:qFormat/>
    <w:rsid w:val="002A588E"/>
    <w:pPr>
      <w:keepNext/>
      <w:keepLines/>
      <w:spacing w:before="480" w:after="0"/>
      <w:ind w:left="0"/>
      <w:outlineLvl w:val="0"/>
    </w:pPr>
    <w:rPr>
      <w:rFonts w:ascii="Cambria" w:eastAsia="Times New Roman" w:hAnsi="Cambria"/>
      <w:b/>
      <w:bCs/>
      <w:color w:val="365F91"/>
      <w:sz w:val="28"/>
      <w:szCs w:val="28"/>
    </w:rPr>
  </w:style>
  <w:style w:type="paragraph" w:styleId="Otsikko2">
    <w:name w:val="heading 2"/>
    <w:basedOn w:val="Normaali"/>
    <w:next w:val="Normaali"/>
    <w:qFormat/>
    <w:rsid w:val="00FC67E8"/>
    <w:pPr>
      <w:keepNext/>
      <w:keepLines/>
      <w:spacing w:before="200" w:after="0"/>
      <w:ind w:left="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qFormat/>
    <w:rsid w:val="00D105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unhideWhenUsed/>
    <w:rsid w:val="006A0687"/>
    <w:pPr>
      <w:tabs>
        <w:tab w:val="center" w:pos="4819"/>
        <w:tab w:val="right" w:pos="9638"/>
      </w:tabs>
      <w:spacing w:after="0" w:line="240" w:lineRule="auto"/>
    </w:pPr>
  </w:style>
  <w:style w:type="character" w:customStyle="1" w:styleId="YltunnisteChar">
    <w:name w:val="Ylätunniste Char"/>
    <w:basedOn w:val="Kappaleenoletusfontti"/>
    <w:rsid w:val="006A0687"/>
  </w:style>
  <w:style w:type="paragraph" w:styleId="Alatunniste">
    <w:name w:val="footer"/>
    <w:basedOn w:val="Normaali"/>
    <w:semiHidden/>
    <w:unhideWhenUsed/>
    <w:rsid w:val="006A0687"/>
    <w:pPr>
      <w:tabs>
        <w:tab w:val="center" w:pos="4819"/>
        <w:tab w:val="right" w:pos="9638"/>
      </w:tabs>
      <w:spacing w:after="0" w:line="240" w:lineRule="auto"/>
    </w:pPr>
  </w:style>
  <w:style w:type="character" w:customStyle="1" w:styleId="AlatunnisteChar">
    <w:name w:val="Alatunniste Char"/>
    <w:basedOn w:val="Kappaleenoletusfontti"/>
    <w:semiHidden/>
    <w:rsid w:val="006A0687"/>
  </w:style>
  <w:style w:type="paragraph" w:styleId="Seliteteksti">
    <w:name w:val="Balloon Text"/>
    <w:basedOn w:val="Normaali"/>
    <w:semiHidden/>
    <w:unhideWhenUsed/>
    <w:rsid w:val="006A0687"/>
    <w:pPr>
      <w:spacing w:after="0" w:line="240" w:lineRule="auto"/>
    </w:pPr>
    <w:rPr>
      <w:rFonts w:ascii="Tahoma" w:hAnsi="Tahoma" w:cs="Tahoma"/>
      <w:sz w:val="16"/>
      <w:szCs w:val="16"/>
    </w:rPr>
  </w:style>
  <w:style w:type="character" w:customStyle="1" w:styleId="SelitetekstiChar">
    <w:name w:val="Seliteteksti Char"/>
    <w:basedOn w:val="Kappaleenoletusfontti"/>
    <w:semiHidden/>
    <w:rsid w:val="006A0687"/>
    <w:rPr>
      <w:rFonts w:ascii="Tahoma" w:hAnsi="Tahoma" w:cs="Tahoma"/>
      <w:sz w:val="16"/>
      <w:szCs w:val="16"/>
    </w:rPr>
  </w:style>
  <w:style w:type="character" w:customStyle="1" w:styleId="Otsikko1Char">
    <w:name w:val="Otsikko 1 Char"/>
    <w:basedOn w:val="Kappaleenoletusfontti"/>
    <w:rsid w:val="006A0687"/>
    <w:rPr>
      <w:rFonts w:ascii="Cambria" w:eastAsia="Times New Roman" w:hAnsi="Cambria" w:cs="Times New Roman"/>
      <w:b/>
      <w:bCs/>
      <w:color w:val="365F91"/>
      <w:sz w:val="28"/>
      <w:szCs w:val="28"/>
    </w:rPr>
  </w:style>
  <w:style w:type="character" w:customStyle="1" w:styleId="Otsikko2Char">
    <w:name w:val="Otsikko 2 Char"/>
    <w:basedOn w:val="Kappaleenoletusfontti"/>
    <w:rsid w:val="006A0687"/>
    <w:rPr>
      <w:rFonts w:ascii="Cambria" w:eastAsia="Times New Roman" w:hAnsi="Cambria" w:cs="Times New Roman"/>
      <w:b/>
      <w:bCs/>
      <w:color w:val="4F81BD"/>
      <w:sz w:val="26"/>
      <w:szCs w:val="26"/>
    </w:rPr>
  </w:style>
  <w:style w:type="paragraph" w:styleId="Luettelokappale">
    <w:name w:val="List Paragraph"/>
    <w:basedOn w:val="Normaali"/>
    <w:qFormat/>
    <w:rsid w:val="00D10509"/>
    <w:pPr>
      <w:contextualSpacing/>
    </w:pPr>
  </w:style>
  <w:style w:type="character" w:styleId="Hyperlinkki">
    <w:name w:val="Hyperlink"/>
    <w:basedOn w:val="Kappaleenoletusfontti"/>
    <w:uiPriority w:val="99"/>
    <w:unhideWhenUsed/>
    <w:rsid w:val="006A0687"/>
    <w:rPr>
      <w:color w:val="0000FF"/>
      <w:u w:val="single"/>
    </w:rPr>
  </w:style>
  <w:style w:type="character" w:styleId="Sivunumero">
    <w:name w:val="page number"/>
    <w:basedOn w:val="Kappaleenoletusfontti"/>
    <w:semiHidden/>
    <w:rsid w:val="006A0687"/>
  </w:style>
  <w:style w:type="paragraph" w:styleId="Sisluet1">
    <w:name w:val="toc 1"/>
    <w:basedOn w:val="Normaali"/>
    <w:next w:val="Normaali"/>
    <w:autoRedefine/>
    <w:uiPriority w:val="39"/>
    <w:rsid w:val="006A0687"/>
  </w:style>
  <w:style w:type="paragraph" w:styleId="Sisluet2">
    <w:name w:val="toc 2"/>
    <w:basedOn w:val="Normaali"/>
    <w:next w:val="Normaali"/>
    <w:autoRedefine/>
    <w:uiPriority w:val="39"/>
    <w:rsid w:val="002A588E"/>
    <w:pPr>
      <w:tabs>
        <w:tab w:val="left" w:pos="709"/>
        <w:tab w:val="right" w:leader="dot" w:pos="9628"/>
      </w:tabs>
      <w:ind w:left="220"/>
    </w:pPr>
  </w:style>
  <w:style w:type="paragraph" w:styleId="Sisluet3">
    <w:name w:val="toc 3"/>
    <w:basedOn w:val="Normaali"/>
    <w:next w:val="Normaali"/>
    <w:autoRedefine/>
    <w:uiPriority w:val="39"/>
    <w:rsid w:val="006A0687"/>
    <w:pPr>
      <w:ind w:left="440"/>
    </w:pPr>
  </w:style>
  <w:style w:type="paragraph" w:styleId="Sisluet4">
    <w:name w:val="toc 4"/>
    <w:basedOn w:val="Normaali"/>
    <w:next w:val="Normaali"/>
    <w:autoRedefine/>
    <w:semiHidden/>
    <w:rsid w:val="006A0687"/>
    <w:pPr>
      <w:ind w:left="660"/>
    </w:pPr>
  </w:style>
  <w:style w:type="paragraph" w:styleId="Sisluet5">
    <w:name w:val="toc 5"/>
    <w:basedOn w:val="Normaali"/>
    <w:next w:val="Normaali"/>
    <w:autoRedefine/>
    <w:semiHidden/>
    <w:rsid w:val="006A0687"/>
    <w:pPr>
      <w:ind w:left="880"/>
    </w:pPr>
  </w:style>
  <w:style w:type="paragraph" w:styleId="Sisluet6">
    <w:name w:val="toc 6"/>
    <w:basedOn w:val="Normaali"/>
    <w:next w:val="Normaali"/>
    <w:autoRedefine/>
    <w:semiHidden/>
    <w:rsid w:val="006A0687"/>
    <w:pPr>
      <w:ind w:left="1100"/>
    </w:pPr>
  </w:style>
  <w:style w:type="paragraph" w:styleId="Sisluet7">
    <w:name w:val="toc 7"/>
    <w:basedOn w:val="Normaali"/>
    <w:next w:val="Normaali"/>
    <w:autoRedefine/>
    <w:semiHidden/>
    <w:rsid w:val="006A0687"/>
    <w:pPr>
      <w:ind w:left="1320"/>
    </w:pPr>
  </w:style>
  <w:style w:type="paragraph" w:styleId="Sisluet8">
    <w:name w:val="toc 8"/>
    <w:basedOn w:val="Normaali"/>
    <w:next w:val="Normaali"/>
    <w:autoRedefine/>
    <w:semiHidden/>
    <w:rsid w:val="006A0687"/>
    <w:pPr>
      <w:ind w:left="1540"/>
    </w:pPr>
  </w:style>
  <w:style w:type="paragraph" w:styleId="Sisluet9">
    <w:name w:val="toc 9"/>
    <w:basedOn w:val="Normaali"/>
    <w:next w:val="Normaali"/>
    <w:autoRedefine/>
    <w:semiHidden/>
    <w:rsid w:val="006A0687"/>
    <w:pPr>
      <w:ind w:left="1760"/>
    </w:pPr>
  </w:style>
  <w:style w:type="character" w:styleId="AvattuHyperlinkki">
    <w:name w:val="FollowedHyperlink"/>
    <w:basedOn w:val="Kappaleenoletusfontti"/>
    <w:semiHidden/>
    <w:rsid w:val="006A0687"/>
    <w:rPr>
      <w:color w:val="800080"/>
      <w:u w:val="single"/>
    </w:rPr>
  </w:style>
  <w:style w:type="character" w:customStyle="1" w:styleId="Otsikko3Char">
    <w:name w:val="Otsikko 3 Char"/>
    <w:basedOn w:val="Kappaleenoletusfontti"/>
    <w:link w:val="Otsikko3"/>
    <w:uiPriority w:val="9"/>
    <w:rsid w:val="00D10509"/>
    <w:rPr>
      <w:rFonts w:asciiTheme="majorHAnsi" w:eastAsiaTheme="majorEastAsia" w:hAnsiTheme="majorHAnsi" w:cstheme="majorBidi"/>
      <w:b/>
      <w:bCs/>
      <w:color w:val="4F81BD" w:themeColor="accent1"/>
      <w:sz w:val="22"/>
      <w:szCs w:val="22"/>
      <w:lang w:eastAsia="en-US"/>
    </w:rPr>
  </w:style>
  <w:style w:type="paragraph" w:styleId="Sisllysluettelonotsikko">
    <w:name w:val="TOC Heading"/>
    <w:basedOn w:val="Otsikko1"/>
    <w:next w:val="Normaali"/>
    <w:uiPriority w:val="39"/>
    <w:unhideWhenUsed/>
    <w:qFormat/>
    <w:rsid w:val="00C8605A"/>
    <w:pPr>
      <w:outlineLvl w:val="9"/>
    </w:pPr>
    <w:rPr>
      <w:rFonts w:asciiTheme="majorHAnsi" w:eastAsiaTheme="majorEastAsia" w:hAnsiTheme="majorHAnsi" w:cstheme="majorBidi"/>
      <w:color w:val="365F91" w:themeColor="accent1" w:themeShade="BF"/>
    </w:rPr>
  </w:style>
  <w:style w:type="paragraph" w:styleId="Eivli">
    <w:name w:val="No Spacing"/>
    <w:link w:val="EivliChar"/>
    <w:uiPriority w:val="1"/>
    <w:qFormat/>
    <w:rsid w:val="00D93B5F"/>
    <w:rPr>
      <w:rFonts w:asciiTheme="minorHAnsi" w:eastAsiaTheme="minorEastAsia" w:hAnsiTheme="minorHAnsi" w:cstheme="minorBidi"/>
      <w:sz w:val="22"/>
      <w:szCs w:val="22"/>
      <w:lang w:eastAsia="en-US"/>
    </w:rPr>
  </w:style>
  <w:style w:type="character" w:customStyle="1" w:styleId="EivliChar">
    <w:name w:val="Ei väliä Char"/>
    <w:basedOn w:val="Kappaleenoletusfontti"/>
    <w:link w:val="Eivli"/>
    <w:uiPriority w:val="1"/>
    <w:rsid w:val="00D93B5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92458170">
      <w:bodyDiv w:val="1"/>
      <w:marLeft w:val="0"/>
      <w:marRight w:val="0"/>
      <w:marTop w:val="0"/>
      <w:marBottom w:val="0"/>
      <w:divBdr>
        <w:top w:val="none" w:sz="0" w:space="0" w:color="auto"/>
        <w:left w:val="none" w:sz="0" w:space="0" w:color="auto"/>
        <w:bottom w:val="none" w:sz="0" w:space="0" w:color="auto"/>
        <w:right w:val="none" w:sz="0" w:space="0" w:color="auto"/>
      </w:divBdr>
    </w:div>
    <w:div w:id="754863120">
      <w:bodyDiv w:val="1"/>
      <w:marLeft w:val="0"/>
      <w:marRight w:val="0"/>
      <w:marTop w:val="0"/>
      <w:marBottom w:val="0"/>
      <w:divBdr>
        <w:top w:val="none" w:sz="0" w:space="0" w:color="auto"/>
        <w:left w:val="none" w:sz="0" w:space="0" w:color="auto"/>
        <w:bottom w:val="none" w:sz="0" w:space="0" w:color="auto"/>
        <w:right w:val="none" w:sz="0" w:space="0" w:color="auto"/>
      </w:divBdr>
    </w:div>
    <w:div w:id="1640649689">
      <w:bodyDiv w:val="1"/>
      <w:marLeft w:val="0"/>
      <w:marRight w:val="0"/>
      <w:marTop w:val="0"/>
      <w:marBottom w:val="0"/>
      <w:divBdr>
        <w:top w:val="none" w:sz="0" w:space="0" w:color="auto"/>
        <w:left w:val="none" w:sz="0" w:space="0" w:color="auto"/>
        <w:bottom w:val="none" w:sz="0" w:space="0" w:color="auto"/>
        <w:right w:val="none" w:sz="0" w:space="0" w:color="auto"/>
      </w:divBdr>
    </w:div>
    <w:div w:id="1642735053">
      <w:bodyDiv w:val="1"/>
      <w:marLeft w:val="0"/>
      <w:marRight w:val="0"/>
      <w:marTop w:val="0"/>
      <w:marBottom w:val="0"/>
      <w:divBdr>
        <w:top w:val="none" w:sz="0" w:space="0" w:color="auto"/>
        <w:left w:val="none" w:sz="0" w:space="0" w:color="auto"/>
        <w:bottom w:val="none" w:sz="0" w:space="0" w:color="auto"/>
        <w:right w:val="none" w:sz="0" w:space="0" w:color="auto"/>
      </w:divBdr>
    </w:div>
    <w:div w:id="20866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si.IMSBS0\Downloads\Muutosloki%20(IMS)%20v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864D-B869-4BEE-BDC2-1D1364F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Muutosloki (IMS) v1.dotx</Template>
  <TotalTime>68</TotalTime>
  <Pages>3</Pages>
  <Words>437</Words>
  <Characters>3542</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Muutosloki</vt:lpstr>
    </vt:vector>
  </TitlesOfParts>
  <Company>IMS Business Solutions Oy</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Muutosloki</dc:title>
  <dc:subject>IMS 2015 SP1</dc:subject>
  <dc:creator>Anssi Asunmaa</dc:creator>
  <cp:lastModifiedBy>Anssi Asunmaa</cp:lastModifiedBy>
  <cp:revision>6</cp:revision>
  <cp:lastPrinted>2007-12-18T08:35:00Z</cp:lastPrinted>
  <dcterms:created xsi:type="dcterms:W3CDTF">2015-11-16T07:34:00Z</dcterms:created>
  <dcterms:modified xsi:type="dcterms:W3CDTF">2015-11-18T08:45:00Z</dcterms:modified>
</cp:coreProperties>
</file>